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EF284" w14:textId="77777777" w:rsidR="007D5F61" w:rsidRDefault="007D5F61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Nevada Division of Environmental Protection</w:t>
      </w:r>
    </w:p>
    <w:p w14:paraId="2BCA9D8D" w14:textId="77777777" w:rsidR="007D5F61" w:rsidRDefault="007D5F61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Bureaus of Air Pollution Control &amp; Air Quality Planning</w:t>
      </w:r>
    </w:p>
    <w:p w14:paraId="170AFDC5" w14:textId="77777777" w:rsidR="008C668A" w:rsidRDefault="008C668A" w:rsidP="009D0A7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State and Local Emissions Inventory System (SLEIS) Facility Editor</w:t>
      </w:r>
    </w:p>
    <w:p w14:paraId="1BB6365A" w14:textId="77777777" w:rsidR="00F16857" w:rsidRDefault="00DE4160" w:rsidP="00F1685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Identification/Designation/</w:t>
      </w:r>
      <w:r w:rsidR="009D0A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Change Request Form</w:t>
      </w:r>
    </w:p>
    <w:p w14:paraId="384FCE9F" w14:textId="77777777" w:rsidR="00F16857" w:rsidRDefault="00F16857" w:rsidP="00F1685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67EE1" w14:textId="77777777" w:rsidR="007772CF" w:rsidRDefault="002A4B94" w:rsidP="00F1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the Responsible Official for your facility, you are the designated SLEIS Facility Submitter</w:t>
      </w:r>
      <w:r w:rsidR="00F1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Ensuring the accuracy of all submissions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 via the SLEIS tool to the NDEP for the purposes of annual emission</w:t>
      </w:r>
      <w:r w:rsidR="006156B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reporting </w:t>
      </w:r>
      <w:r w:rsidR="007B1C9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responsibility.  Accordingly, </w:t>
      </w:r>
      <w:r w:rsidR="007B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you, as the Responsible Official, will not be the person entering data into SLEIS,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are requesting you designate a SLEIS Facility Editor who will be the primary </w:t>
      </w:r>
      <w:r w:rsidR="0061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SLEIS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</w:t>
      </w:r>
      <w:r w:rsidR="00F1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61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F1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responsible for </w:t>
      </w:r>
      <w:proofErr w:type="gramStart"/>
      <w:r w:rsidR="00F16857">
        <w:rPr>
          <w:rFonts w:ascii="Times New Roman" w:eastAsia="Times New Roman" w:hAnsi="Times New Roman" w:cs="Times New Roman"/>
          <w:color w:val="000000"/>
          <w:sz w:val="24"/>
          <w:szCs w:val="24"/>
        </w:rPr>
        <w:t>actually entering</w:t>
      </w:r>
      <w:proofErr w:type="gramEnd"/>
      <w:r w:rsidR="00F1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emissions data into SLEIS prior to your submission.  </w:t>
      </w:r>
      <w:r w:rsidR="00D61B94">
        <w:rPr>
          <w:rFonts w:ascii="Times New Roman" w:eastAsia="Times New Roman" w:hAnsi="Times New Roman" w:cs="Times New Roman"/>
          <w:color w:val="000000"/>
          <w:sz w:val="24"/>
          <w:szCs w:val="24"/>
        </w:rPr>
        <w:t>Be aware that we can only accept one Facility Editor designee per Facilit</w:t>
      </w:r>
      <w:r w:rsidR="007772CF">
        <w:rPr>
          <w:rFonts w:ascii="Times New Roman" w:eastAsia="Times New Roman" w:hAnsi="Times New Roman" w:cs="Times New Roman"/>
          <w:color w:val="000000"/>
          <w:sz w:val="24"/>
          <w:szCs w:val="24"/>
        </w:rPr>
        <w:t>y Identification Number (FIN).</w:t>
      </w:r>
    </w:p>
    <w:p w14:paraId="3C2E64C4" w14:textId="77777777" w:rsidR="007772CF" w:rsidRDefault="007772CF" w:rsidP="00F1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C83AD" w14:textId="0C5D0161" w:rsidR="00280553" w:rsidRDefault="002415B5" w:rsidP="00F1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D5F61"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lease </w:t>
      </w:r>
      <w:r w:rsidR="00962E7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D5F61"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pecify </w:t>
      </w:r>
      <w:r w:rsidR="00896893">
        <w:rPr>
          <w:rFonts w:ascii="Times New Roman" w:eastAsia="Times New Roman" w:hAnsi="Times New Roman" w:cs="Times New Roman"/>
          <w:color w:val="000000"/>
          <w:sz w:val="24"/>
          <w:szCs w:val="24"/>
        </w:rPr>
        <w:t>the FIN</w:t>
      </w:r>
      <w:r w:rsidR="00962E78">
        <w:rPr>
          <w:rFonts w:ascii="Times New Roman" w:eastAsia="Times New Roman" w:hAnsi="Times New Roman" w:cs="Times New Roman"/>
          <w:color w:val="000000"/>
          <w:sz w:val="24"/>
          <w:szCs w:val="24"/>
        </w:rPr>
        <w:t>(s)</w:t>
      </w:r>
      <w:r w:rsidR="007D5F61" w:rsidRPr="007D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Permit Number(s) </w:t>
      </w:r>
      <w:r w:rsidR="008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are covered by this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 w:rsidR="008968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B460D5" w14:textId="77777777" w:rsidR="00E44317" w:rsidRDefault="002B4517" w:rsidP="00962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FIN(s)</w:t>
      </w:r>
      <w:r w:rsidR="00241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="002805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962E7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E443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14:paraId="1AF3B52E" w14:textId="77777777" w:rsidR="002415B5" w:rsidRDefault="002B4517" w:rsidP="002415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Permit No</w:t>
      </w:r>
      <w:r w:rsidR="002415B5">
        <w:rPr>
          <w:rFonts w:ascii="Times New Roman" w:eastAsia="Times New Roman" w:hAnsi="Times New Roman" w:cs="Times New Roman"/>
          <w:color w:val="000000"/>
          <w:sz w:val="24"/>
          <w:szCs w:val="24"/>
        </w:rPr>
        <w:t>.(s) _________________________________________________________________________</w:t>
      </w:r>
      <w:r w:rsidR="002415B5" w:rsidRPr="002415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7A6B79" w14:textId="77777777" w:rsidR="009D0A76" w:rsidRDefault="002415B5" w:rsidP="002415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962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</w:t>
      </w:r>
      <w:proofErr w:type="gramStart"/>
      <w:r w:rsidR="00550029" w:rsidRPr="005500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="0055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proofErr w:type="gramEnd"/>
      <w:r w:rsidR="00550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E78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information.</w:t>
      </w:r>
    </w:p>
    <w:p w14:paraId="7D79B88D" w14:textId="77777777" w:rsidR="007D5F61" w:rsidRPr="00D26AD6" w:rsidRDefault="002415B5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SLEIS Facility Editor</w:t>
      </w:r>
      <w:r w:rsidR="007D5F61" w:rsidRPr="00D26A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Name, Title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 Information</w:t>
      </w:r>
      <w:r w:rsidR="007D5F61" w:rsidRPr="00D26A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1A9F0E2" w14:textId="77777777" w:rsidR="007D5F61" w:rsidRPr="00D26AD6" w:rsidRDefault="007D5F61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970"/>
        <w:gridCol w:w="1350"/>
        <w:gridCol w:w="1260"/>
        <w:gridCol w:w="2070"/>
      </w:tblGrid>
      <w:tr w:rsidR="00A00944" w:rsidRPr="00D26AD6" w14:paraId="107DF582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2F8AEB17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7650" w:type="dxa"/>
            <w:gridSpan w:val="4"/>
          </w:tcPr>
          <w:p w14:paraId="7F6994CA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944" w:rsidRPr="00D26AD6" w14:paraId="09250F15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4B4033E6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Title:</w:t>
            </w:r>
          </w:p>
        </w:tc>
        <w:tc>
          <w:tcPr>
            <w:tcW w:w="7650" w:type="dxa"/>
            <w:gridSpan w:val="4"/>
          </w:tcPr>
          <w:p w14:paraId="7913D6D1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944" w:rsidRPr="00D26AD6" w14:paraId="67F52C36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6DC0558B" w14:textId="77777777" w:rsidR="00A00944" w:rsidRPr="00D26AD6" w:rsidRDefault="00672487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Phone:</w:t>
            </w:r>
          </w:p>
        </w:tc>
        <w:tc>
          <w:tcPr>
            <w:tcW w:w="2970" w:type="dxa"/>
          </w:tcPr>
          <w:p w14:paraId="069EA930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(xxx) xxx-</w:t>
            </w:r>
            <w:proofErr w:type="spellStart"/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350" w:type="dxa"/>
            <w:tcBorders>
              <w:top w:val="nil"/>
            </w:tcBorders>
          </w:tcPr>
          <w:p w14:paraId="0FCD5B4D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43449AD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FB4E3B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944" w:rsidRPr="00D26AD6" w14:paraId="6C4D83EE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43ADFA58" w14:textId="77777777" w:rsidR="00A00944" w:rsidRPr="00D26AD6" w:rsidRDefault="00672487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Cell:</w:t>
            </w:r>
          </w:p>
        </w:tc>
        <w:tc>
          <w:tcPr>
            <w:tcW w:w="7650" w:type="dxa"/>
            <w:gridSpan w:val="4"/>
          </w:tcPr>
          <w:p w14:paraId="0469DCF0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(xxx) xxx-</w:t>
            </w:r>
            <w:proofErr w:type="spellStart"/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A00944" w:rsidRPr="00D26AD6" w14:paraId="7EFDAA4D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74CB29C2" w14:textId="77777777" w:rsidR="00A00944" w:rsidRPr="00D26AD6" w:rsidRDefault="00672487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Email:</w:t>
            </w:r>
          </w:p>
        </w:tc>
        <w:tc>
          <w:tcPr>
            <w:tcW w:w="7650" w:type="dxa"/>
            <w:gridSpan w:val="4"/>
          </w:tcPr>
          <w:p w14:paraId="310DF1B0" w14:textId="77777777" w:rsidR="00A00944" w:rsidRPr="00D26AD6" w:rsidRDefault="00A00944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47B431B" w14:textId="77777777" w:rsidR="00A00944" w:rsidRDefault="00A00944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CA5BD1" w14:textId="77777777" w:rsidR="007D5F61" w:rsidRDefault="006F220D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Authority</w:t>
      </w:r>
    </w:p>
    <w:p w14:paraId="5931482D" w14:textId="77777777" w:rsidR="00D30C62" w:rsidRPr="00D26AD6" w:rsidRDefault="00D30C62" w:rsidP="007D5F6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ACBBA" w14:textId="77777777" w:rsidR="00BC1C64" w:rsidRDefault="00166F10">
      <w:pPr>
        <w:rPr>
          <w:rFonts w:ascii="Times New Roman" w:hAnsi="Times New Roman" w:cs="Times New Roman"/>
          <w:sz w:val="24"/>
          <w:szCs w:val="24"/>
        </w:rPr>
      </w:pPr>
      <w:r w:rsidRPr="00166F10">
        <w:rPr>
          <w:rFonts w:ascii="Times New Roman" w:hAnsi="Times New Roman" w:cs="Times New Roman"/>
          <w:sz w:val="24"/>
          <w:szCs w:val="24"/>
        </w:rPr>
        <w:t>Pursuant to the conditions specified under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6F10">
        <w:rPr>
          <w:rFonts w:ascii="Times New Roman" w:hAnsi="Times New Roman" w:cs="Times New Roman"/>
          <w:sz w:val="24"/>
          <w:szCs w:val="24"/>
        </w:rPr>
        <w:t>C 445B.156</w:t>
      </w:r>
      <w:r>
        <w:rPr>
          <w:rFonts w:ascii="Times New Roman" w:hAnsi="Times New Roman" w:cs="Times New Roman"/>
          <w:sz w:val="24"/>
          <w:szCs w:val="24"/>
        </w:rPr>
        <w:t xml:space="preserve">, I hereby certify the above </w:t>
      </w:r>
      <w:r w:rsidR="00E73CDF">
        <w:rPr>
          <w:rFonts w:ascii="Times New Roman" w:hAnsi="Times New Roman" w:cs="Times New Roman"/>
          <w:sz w:val="24"/>
          <w:szCs w:val="24"/>
        </w:rPr>
        <w:t>SLEIS Facility Editor</w:t>
      </w:r>
      <w:r w:rsidR="00DE4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</w:t>
      </w:r>
      <w:r w:rsidR="00DE4160">
        <w:rPr>
          <w:rFonts w:ascii="Times New Roman" w:hAnsi="Times New Roman" w:cs="Times New Roman"/>
          <w:sz w:val="24"/>
          <w:szCs w:val="24"/>
        </w:rPr>
        <w:t xml:space="preserve">nation under penalty of perjury.  </w:t>
      </w:r>
      <w:r w:rsidR="00DE4160" w:rsidRPr="00DE4160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DE4160">
        <w:rPr>
          <w:rFonts w:ascii="Times New Roman" w:hAnsi="Times New Roman" w:cs="Times New Roman"/>
          <w:b/>
          <w:sz w:val="24"/>
          <w:szCs w:val="24"/>
        </w:rPr>
        <w:t>certification</w:t>
      </w:r>
      <w:r w:rsidR="00DE4160" w:rsidRPr="00DE4160">
        <w:rPr>
          <w:rFonts w:ascii="Times New Roman" w:hAnsi="Times New Roman" w:cs="Times New Roman"/>
          <w:b/>
          <w:sz w:val="24"/>
          <w:szCs w:val="24"/>
        </w:rPr>
        <w:t xml:space="preserve"> rescinds all previous designations.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650"/>
      </w:tblGrid>
      <w:tr w:rsidR="00166F10" w:rsidRPr="00D26AD6" w14:paraId="7D20BBD6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7D566F31" w14:textId="77777777" w:rsidR="00166F10" w:rsidRPr="00D26AD6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Signed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77F495B8" w14:textId="77777777" w:rsidR="00166F10" w:rsidRPr="00D26AD6" w:rsidRDefault="00166F10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F10" w:rsidRPr="00D26AD6" w14:paraId="3AE538D6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6BD2F4A7" w14:textId="77777777" w:rsidR="00166F10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00AAE0" w14:textId="77777777" w:rsidR="00166F10" w:rsidRPr="00D26AD6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Print Name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0FA7FEC3" w14:textId="77777777" w:rsidR="00166F10" w:rsidRPr="00D26AD6" w:rsidRDefault="00166F10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F10" w:rsidRPr="00D26AD6" w14:paraId="37FA2AEE" w14:textId="77777777" w:rsidTr="00C329FC">
        <w:tc>
          <w:tcPr>
            <w:tcW w:w="1800" w:type="dxa"/>
            <w:tcBorders>
              <w:top w:val="nil"/>
              <w:bottom w:val="nil"/>
            </w:tcBorders>
          </w:tcPr>
          <w:p w14:paraId="06C233DA" w14:textId="77777777" w:rsidR="00166F10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4BD7F5" w14:textId="77777777" w:rsidR="00166F10" w:rsidRPr="00D26AD6" w:rsidRDefault="00166F10" w:rsidP="00166F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Title</w:t>
            </w:r>
            <w:r w:rsidRPr="00D26A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650" w:type="dxa"/>
          </w:tcPr>
          <w:p w14:paraId="6FA8C0D2" w14:textId="77777777" w:rsidR="00166F10" w:rsidRPr="00D26AD6" w:rsidRDefault="00166F10" w:rsidP="00C329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4DC302" w14:textId="5849E583" w:rsidR="00166F10" w:rsidRPr="00DE4160" w:rsidRDefault="00DE4160" w:rsidP="0019602D">
      <w:pPr>
        <w:ind w:left="26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Must be an individual meeting NAC 445B.156(1)(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a)-(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d), (2), (3) or (4) requirements</w:t>
      </w:r>
      <w:r w:rsidR="0019602D">
        <w:rPr>
          <w:rFonts w:ascii="Times New Roman" w:hAnsi="Times New Roman" w:cs="Times New Roman"/>
          <w:i/>
          <w:sz w:val="24"/>
          <w:szCs w:val="24"/>
        </w:rPr>
        <w:t xml:space="preserve"> for a Responsible Official</w:t>
      </w:r>
      <w:r w:rsidR="00406C2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166F10" w:rsidRPr="00DE4160" w:rsidSect="00D30C62">
      <w:footerReference w:type="default" r:id="rId7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6BB6F" w14:textId="77777777" w:rsidR="00125D2C" w:rsidRDefault="00125D2C" w:rsidP="00060BF8">
      <w:pPr>
        <w:spacing w:after="0" w:line="240" w:lineRule="auto"/>
      </w:pPr>
      <w:r>
        <w:separator/>
      </w:r>
    </w:p>
  </w:endnote>
  <w:endnote w:type="continuationSeparator" w:id="0">
    <w:p w14:paraId="7C67763C" w14:textId="77777777" w:rsidR="00125D2C" w:rsidRDefault="00125D2C" w:rsidP="0006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C063" w14:textId="3E19F4C1" w:rsidR="00060BF8" w:rsidRPr="00060BF8" w:rsidRDefault="00060BF8">
    <w:pPr>
      <w:pStyle w:val="Footer"/>
      <w:rPr>
        <w:sz w:val="16"/>
        <w:szCs w:val="16"/>
      </w:rPr>
    </w:pPr>
    <w:r w:rsidRPr="00060BF8">
      <w:rPr>
        <w:sz w:val="16"/>
        <w:szCs w:val="16"/>
      </w:rPr>
      <w:t>Rev 2/10/2021</w:t>
    </w:r>
  </w:p>
  <w:p w14:paraId="2EC8C9D3" w14:textId="77777777" w:rsidR="00060BF8" w:rsidRDefault="0006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647CD" w14:textId="77777777" w:rsidR="00125D2C" w:rsidRDefault="00125D2C" w:rsidP="00060BF8">
      <w:pPr>
        <w:spacing w:after="0" w:line="240" w:lineRule="auto"/>
      </w:pPr>
      <w:r>
        <w:separator/>
      </w:r>
    </w:p>
  </w:footnote>
  <w:footnote w:type="continuationSeparator" w:id="0">
    <w:p w14:paraId="63ECCC7F" w14:textId="77777777" w:rsidR="00125D2C" w:rsidRDefault="00125D2C" w:rsidP="0006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A45FF"/>
    <w:multiLevelType w:val="hybridMultilevel"/>
    <w:tmpl w:val="1C30B328"/>
    <w:lvl w:ilvl="0" w:tplc="ED3A5374">
      <w:start w:val="1"/>
      <w:numFmt w:val="decimal"/>
      <w:lvlText w:val="(%1)"/>
      <w:lvlJc w:val="left"/>
      <w:pPr>
        <w:ind w:left="9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76"/>
    <w:rsid w:val="00032053"/>
    <w:rsid w:val="00060BF8"/>
    <w:rsid w:val="00125D2C"/>
    <w:rsid w:val="00166F10"/>
    <w:rsid w:val="0019602D"/>
    <w:rsid w:val="002415B5"/>
    <w:rsid w:val="00280553"/>
    <w:rsid w:val="002A4B94"/>
    <w:rsid w:val="002B4517"/>
    <w:rsid w:val="00406C23"/>
    <w:rsid w:val="00550029"/>
    <w:rsid w:val="006156B1"/>
    <w:rsid w:val="00672487"/>
    <w:rsid w:val="006F220D"/>
    <w:rsid w:val="0072723B"/>
    <w:rsid w:val="007772CF"/>
    <w:rsid w:val="007B1C9D"/>
    <w:rsid w:val="007D5F61"/>
    <w:rsid w:val="00821FA9"/>
    <w:rsid w:val="008940C3"/>
    <w:rsid w:val="00896893"/>
    <w:rsid w:val="008C668A"/>
    <w:rsid w:val="00962E78"/>
    <w:rsid w:val="009D0A76"/>
    <w:rsid w:val="00A00944"/>
    <w:rsid w:val="00B708C5"/>
    <w:rsid w:val="00D30C62"/>
    <w:rsid w:val="00D61B94"/>
    <w:rsid w:val="00DE4160"/>
    <w:rsid w:val="00E44317"/>
    <w:rsid w:val="00E73CDF"/>
    <w:rsid w:val="00F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E524"/>
  <w15:chartTrackingRefBased/>
  <w15:docId w15:val="{5A47EE24-C0FB-4D27-BC20-91DB15B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F8"/>
  </w:style>
  <w:style w:type="paragraph" w:styleId="Footer">
    <w:name w:val="footer"/>
    <w:basedOn w:val="Normal"/>
    <w:link w:val="FooterChar"/>
    <w:uiPriority w:val="99"/>
    <w:unhideWhenUsed/>
    <w:rsid w:val="0006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Matthew DeBurle</cp:lastModifiedBy>
  <cp:revision>9</cp:revision>
  <dcterms:created xsi:type="dcterms:W3CDTF">2019-02-07T19:39:00Z</dcterms:created>
  <dcterms:modified xsi:type="dcterms:W3CDTF">2021-02-10T19:49:00Z</dcterms:modified>
</cp:coreProperties>
</file>